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BD12A4" w:rsidRDefault="00D739BF" w:rsidP="00D739BF">
      <w:pPr>
        <w:jc w:val="right"/>
        <w:rPr>
          <w:b/>
          <w:color w:val="000000"/>
        </w:rPr>
      </w:pPr>
      <w:r w:rsidRPr="00BD12A4">
        <w:rPr>
          <w:b/>
          <w:color w:val="000000"/>
        </w:rPr>
        <w:t xml:space="preserve">Приложение № </w:t>
      </w:r>
      <w:r w:rsidR="00104131" w:rsidRPr="00BD12A4">
        <w:rPr>
          <w:b/>
          <w:color w:val="000000"/>
        </w:rPr>
        <w:t>6.1</w:t>
      </w:r>
      <w:r w:rsidRPr="00BD12A4">
        <w:rPr>
          <w:b/>
          <w:color w:val="000000"/>
        </w:rPr>
        <w:t xml:space="preserve"> </w:t>
      </w:r>
    </w:p>
    <w:p w:rsidR="003A3585" w:rsidRDefault="003A3585" w:rsidP="003A3585">
      <w:pPr>
        <w:pStyle w:val="a3"/>
        <w:jc w:val="right"/>
        <w:rPr>
          <w:b/>
        </w:rPr>
      </w:pPr>
      <w:r>
        <w:rPr>
          <w:b/>
        </w:rPr>
        <w:t xml:space="preserve">к договору купли-продажи </w:t>
      </w:r>
      <w:proofErr w:type="gramStart"/>
      <w:r>
        <w:rPr>
          <w:b/>
        </w:rPr>
        <w:t>невостребованных</w:t>
      </w:r>
      <w:proofErr w:type="gramEnd"/>
      <w:r>
        <w:rPr>
          <w:b/>
        </w:rPr>
        <w:t xml:space="preserve"> производством </w:t>
      </w:r>
    </w:p>
    <w:p w:rsidR="00D739BF" w:rsidRPr="00A82CB0" w:rsidRDefault="003A3585" w:rsidP="003A3585">
      <w:pPr>
        <w:jc w:val="right"/>
        <w:rPr>
          <w:b/>
          <w:color w:val="000000"/>
        </w:rPr>
      </w:pPr>
      <w:r>
        <w:rPr>
          <w:b/>
        </w:rPr>
        <w:t xml:space="preserve">и неликвидных товарно-материальных ценностей </w:t>
      </w:r>
      <w:r w:rsidR="00A82CB0" w:rsidRPr="00803BAE">
        <w:rPr>
          <w:b/>
        </w:rPr>
        <w:t>№</w:t>
      </w:r>
      <w:r w:rsidR="00543B2A">
        <w:rPr>
          <w:b/>
        </w:rPr>
        <w:t>______________</w:t>
      </w:r>
      <w:r w:rsidR="00104131" w:rsidRPr="00A82CB0">
        <w:rPr>
          <w:b/>
        </w:rPr>
        <w:t>от «</w:t>
      </w:r>
      <w:r w:rsidR="00543B2A">
        <w:rPr>
          <w:b/>
        </w:rPr>
        <w:t>___</w:t>
      </w:r>
      <w:r w:rsidR="00104131" w:rsidRPr="00A82CB0">
        <w:rPr>
          <w:b/>
        </w:rPr>
        <w:t>»</w:t>
      </w:r>
      <w:r w:rsidR="00AB7CA7">
        <w:rPr>
          <w:b/>
        </w:rPr>
        <w:t xml:space="preserve"> </w:t>
      </w:r>
      <w:r w:rsidR="00543B2A">
        <w:rPr>
          <w:b/>
        </w:rPr>
        <w:t>___________</w:t>
      </w:r>
      <w:r w:rsidR="00AB7CA7">
        <w:rPr>
          <w:b/>
        </w:rPr>
        <w:t xml:space="preserve"> </w:t>
      </w:r>
      <w:r w:rsidR="00104131" w:rsidRPr="00A82CB0">
        <w:rPr>
          <w:b/>
        </w:rPr>
        <w:t>20</w:t>
      </w:r>
      <w:r w:rsidR="005B1F74" w:rsidRPr="00A82CB0">
        <w:rPr>
          <w:b/>
        </w:rPr>
        <w:t>20</w:t>
      </w:r>
      <w:r w:rsidR="00104131" w:rsidRPr="00A82CB0">
        <w:rPr>
          <w:b/>
        </w:rPr>
        <w:t xml:space="preserve"> г.</w:t>
      </w:r>
    </w:p>
    <w:p w:rsidR="00D739BF" w:rsidRPr="003F656A" w:rsidRDefault="00D739BF" w:rsidP="00D739BF">
      <w:pPr>
        <w:rPr>
          <w:spacing w:val="-2"/>
        </w:rPr>
      </w:pPr>
    </w:p>
    <w:p w:rsidR="00D739BF" w:rsidRPr="00C91C1A" w:rsidRDefault="00104131" w:rsidP="00D739BF">
      <w:pPr>
        <w:rPr>
          <w:sz w:val="22"/>
          <w:szCs w:val="22"/>
        </w:rPr>
      </w:pPr>
      <w:r w:rsidRPr="00C91C1A">
        <w:rPr>
          <w:sz w:val="22"/>
          <w:szCs w:val="22"/>
        </w:rPr>
        <w:t>ПАО «Уфаоргсинтез»</w:t>
      </w:r>
      <w:r w:rsidR="00D739BF" w:rsidRPr="00C91C1A">
        <w:rPr>
          <w:sz w:val="22"/>
          <w:szCs w:val="22"/>
        </w:rPr>
        <w:t>,</w:t>
      </w:r>
      <w:r w:rsidR="00D739BF" w:rsidRPr="00C91C1A">
        <w:rPr>
          <w:b/>
          <w:bCs/>
          <w:sz w:val="22"/>
          <w:szCs w:val="22"/>
        </w:rPr>
        <w:t xml:space="preserve"> </w:t>
      </w:r>
      <w:r w:rsidR="00D739BF" w:rsidRPr="00C91C1A">
        <w:rPr>
          <w:sz w:val="22"/>
          <w:szCs w:val="22"/>
        </w:rPr>
        <w:t xml:space="preserve">именуемое в дальнейшем </w:t>
      </w:r>
      <w:r w:rsidRPr="00C91C1A">
        <w:rPr>
          <w:sz w:val="22"/>
          <w:szCs w:val="22"/>
        </w:rPr>
        <w:t>Продавец</w:t>
      </w:r>
      <w:r w:rsidR="00D739BF" w:rsidRPr="00C91C1A">
        <w:rPr>
          <w:b/>
          <w:bCs/>
          <w:sz w:val="22"/>
          <w:szCs w:val="22"/>
        </w:rPr>
        <w:t>,</w:t>
      </w:r>
      <w:r w:rsidR="00D739BF" w:rsidRPr="00C91C1A">
        <w:rPr>
          <w:sz w:val="22"/>
          <w:szCs w:val="22"/>
        </w:rPr>
        <w:t xml:space="preserve"> в лице </w:t>
      </w:r>
      <w:r w:rsidRPr="00C91C1A">
        <w:rPr>
          <w:sz w:val="22"/>
          <w:szCs w:val="22"/>
        </w:rPr>
        <w:t xml:space="preserve">представителя </w:t>
      </w:r>
      <w:r w:rsidR="00543B2A">
        <w:rPr>
          <w:sz w:val="22"/>
          <w:szCs w:val="22"/>
        </w:rPr>
        <w:t>______________________________</w:t>
      </w:r>
      <w:r w:rsidR="00D739BF" w:rsidRPr="00C91C1A">
        <w:rPr>
          <w:sz w:val="22"/>
          <w:szCs w:val="22"/>
        </w:rPr>
        <w:t xml:space="preserve">, действующего на основании </w:t>
      </w:r>
      <w:r w:rsidRPr="00C91C1A">
        <w:rPr>
          <w:sz w:val="22"/>
          <w:szCs w:val="22"/>
        </w:rPr>
        <w:t xml:space="preserve">доверенности </w:t>
      </w:r>
      <w:r w:rsidR="00543B2A">
        <w:rPr>
          <w:sz w:val="22"/>
          <w:szCs w:val="22"/>
        </w:rPr>
        <w:t>___________________________</w:t>
      </w:r>
      <w:r w:rsidR="00D739BF" w:rsidRPr="00C91C1A">
        <w:rPr>
          <w:sz w:val="22"/>
          <w:szCs w:val="22"/>
        </w:rPr>
        <w:t xml:space="preserve">, с одной стороны, и </w:t>
      </w:r>
      <w:r w:rsidRPr="00C91C1A">
        <w:rPr>
          <w:sz w:val="22"/>
          <w:szCs w:val="22"/>
        </w:rPr>
        <w:t xml:space="preserve">Общество с ограниченной </w:t>
      </w:r>
      <w:r w:rsidRPr="0076613E">
        <w:rPr>
          <w:sz w:val="22"/>
          <w:szCs w:val="22"/>
        </w:rPr>
        <w:t>ответственностью «</w:t>
      </w:r>
      <w:r w:rsidR="00543B2A">
        <w:rPr>
          <w:rFonts w:eastAsia="Calibri"/>
          <w:sz w:val="22"/>
          <w:szCs w:val="22"/>
          <w:lang w:eastAsia="en-US"/>
        </w:rPr>
        <w:t>___________________________</w:t>
      </w:r>
      <w:r w:rsidRPr="0076613E">
        <w:rPr>
          <w:sz w:val="22"/>
          <w:szCs w:val="22"/>
        </w:rPr>
        <w:t>»</w:t>
      </w:r>
      <w:r w:rsidR="00D739BF" w:rsidRPr="0076613E">
        <w:rPr>
          <w:sz w:val="22"/>
          <w:szCs w:val="22"/>
        </w:rPr>
        <w:t xml:space="preserve">, именуемое в дальнейшем </w:t>
      </w:r>
      <w:r w:rsidRPr="0076613E">
        <w:rPr>
          <w:sz w:val="22"/>
          <w:szCs w:val="22"/>
        </w:rPr>
        <w:t>Покупатель</w:t>
      </w:r>
      <w:r w:rsidR="00D739BF" w:rsidRPr="0076613E">
        <w:rPr>
          <w:sz w:val="22"/>
          <w:szCs w:val="22"/>
        </w:rPr>
        <w:t xml:space="preserve">, в лице </w:t>
      </w:r>
      <w:r w:rsidR="00C91C1A" w:rsidRPr="0076613E">
        <w:rPr>
          <w:sz w:val="22"/>
          <w:szCs w:val="22"/>
        </w:rPr>
        <w:t>гене</w:t>
      </w:r>
      <w:r w:rsidR="00C91C1A" w:rsidRPr="00C91C1A">
        <w:rPr>
          <w:sz w:val="22"/>
          <w:szCs w:val="22"/>
        </w:rPr>
        <w:t xml:space="preserve">рального директора </w:t>
      </w:r>
      <w:r w:rsidR="00543B2A">
        <w:rPr>
          <w:sz w:val="22"/>
          <w:szCs w:val="22"/>
        </w:rPr>
        <w:t>_________________________________</w:t>
      </w:r>
      <w:r w:rsidR="00D739BF" w:rsidRPr="00C91C1A">
        <w:rPr>
          <w:sz w:val="22"/>
          <w:szCs w:val="22"/>
        </w:rPr>
        <w:t>, действующего на основании</w:t>
      </w:r>
      <w:r w:rsidRPr="00C91C1A">
        <w:rPr>
          <w:sz w:val="22"/>
          <w:szCs w:val="22"/>
        </w:rPr>
        <w:t xml:space="preserve"> Устава</w:t>
      </w:r>
      <w:r w:rsidR="00D739BF" w:rsidRPr="00C91C1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C91C1A">
        <w:rPr>
          <w:sz w:val="22"/>
          <w:szCs w:val="22"/>
        </w:rPr>
        <w:t>отдельности</w:t>
      </w:r>
      <w:proofErr w:type="gramEnd"/>
      <w:r w:rsidR="00D739BF" w:rsidRPr="00C91C1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</w:t>
      </w:r>
      <w:r w:rsidR="00543B2A">
        <w:rPr>
          <w:sz w:val="22"/>
          <w:szCs w:val="22"/>
        </w:rPr>
        <w:t>_______________</w:t>
      </w:r>
      <w:r w:rsidR="00E403CD">
        <w:rPr>
          <w:sz w:val="22"/>
          <w:szCs w:val="22"/>
        </w:rPr>
        <w:t xml:space="preserve"> </w:t>
      </w:r>
      <w:r w:rsidRPr="00C91C1A">
        <w:rPr>
          <w:sz w:val="22"/>
          <w:szCs w:val="22"/>
        </w:rPr>
        <w:t>от «</w:t>
      </w:r>
      <w:r w:rsidR="00543B2A">
        <w:rPr>
          <w:sz w:val="22"/>
          <w:szCs w:val="22"/>
        </w:rPr>
        <w:t>___</w:t>
      </w:r>
      <w:r w:rsidRPr="00C91C1A">
        <w:rPr>
          <w:sz w:val="22"/>
          <w:szCs w:val="22"/>
        </w:rPr>
        <w:t xml:space="preserve">» </w:t>
      </w:r>
      <w:r w:rsidR="00543B2A">
        <w:rPr>
          <w:sz w:val="22"/>
          <w:szCs w:val="22"/>
        </w:rPr>
        <w:t>_________</w:t>
      </w:r>
      <w:r w:rsidR="00AB7CA7" w:rsidRPr="00C91C1A">
        <w:rPr>
          <w:sz w:val="22"/>
          <w:szCs w:val="22"/>
        </w:rPr>
        <w:t xml:space="preserve"> </w:t>
      </w:r>
      <w:r w:rsidRPr="00C91C1A">
        <w:rPr>
          <w:sz w:val="22"/>
          <w:szCs w:val="22"/>
        </w:rPr>
        <w:t>20</w:t>
      </w:r>
      <w:r w:rsidR="005B1F74" w:rsidRPr="00C91C1A">
        <w:rPr>
          <w:sz w:val="22"/>
          <w:szCs w:val="22"/>
        </w:rPr>
        <w:t>20</w:t>
      </w:r>
      <w:r w:rsidRPr="00C91C1A">
        <w:rPr>
          <w:sz w:val="22"/>
          <w:szCs w:val="22"/>
        </w:rPr>
        <w:t xml:space="preserve"> г.</w:t>
      </w:r>
      <w:r w:rsidR="00D739BF" w:rsidRPr="00C91C1A">
        <w:rPr>
          <w:sz w:val="22"/>
          <w:szCs w:val="22"/>
        </w:rPr>
        <w:t xml:space="preserve"> о нижеследующем:</w:t>
      </w:r>
    </w:p>
    <w:p w:rsidR="00A82CB0" w:rsidRDefault="00A82CB0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BD12A4">
        <w:rPr>
          <w:sz w:val="22"/>
          <w:szCs w:val="22"/>
        </w:rPr>
        <w:t xml:space="preserve">ПОКУПАТЕЛЕМ, </w:t>
      </w:r>
      <w:r w:rsidRPr="003F656A">
        <w:rPr>
          <w:sz w:val="22"/>
          <w:szCs w:val="22"/>
        </w:rPr>
        <w:t xml:space="preserve">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5B1F74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5B1F74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5B1F74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5B1F74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5B1F74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5B1F74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</w:t>
            </w:r>
            <w:r w:rsidRPr="00C548CC">
              <w:rPr>
                <w:sz w:val="22"/>
                <w:szCs w:val="22"/>
              </w:rPr>
              <w:lastRenderedPageBreak/>
              <w:t>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5B1F74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5B1F74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5B1F74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5B1F74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5B1F74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5B1F74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производственных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возобновление работ, выполнение которых было приостановлено представителем федерального надзорного органа и/или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5B1F74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 w:rsidR="00E6232A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5B1F74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5B1F74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5B1F74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5B1F74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5B1F74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 w:rsidR="00E6232A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 w:rsidR="00E6232A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 w:rsidR="00E6232A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</w:t>
            </w:r>
            <w:r w:rsidRPr="00C548CC">
              <w:rPr>
                <w:sz w:val="22"/>
                <w:szCs w:val="22"/>
              </w:rPr>
              <w:lastRenderedPageBreak/>
              <w:t xml:space="preserve">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локальных нормативных актов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и/или транспорта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по личному пропуску иных лиц 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5B1F74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Пронос, провоз (включая попытку совершения указанных действий), хранение, распространение, транспортировка на территории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 w:rsidR="00E6232A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  <w:proofErr w:type="gramEnd"/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5B1F74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Нахождение на производственных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  <w:r w:rsidR="00E6232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работников</w:t>
            </w:r>
            <w:r>
              <w:rPr>
                <w:sz w:val="22"/>
                <w:szCs w:val="22"/>
              </w:rPr>
              <w:t xml:space="preserve">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5B1F74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занятие земельных участков в границах землеотвода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подключение к сетям энергоснабжения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 w:rsidR="00E6232A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</w:t>
            </w:r>
            <w:r w:rsidRPr="00C548CC">
              <w:rPr>
                <w:sz w:val="22"/>
                <w:szCs w:val="22"/>
              </w:rPr>
              <w:lastRenderedPageBreak/>
              <w:t xml:space="preserve">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</w:t>
            </w:r>
            <w:r w:rsidR="00E6232A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</w:tr>
      <w:tr w:rsidR="00D739BF" w:rsidRPr="00C548CC" w:rsidTr="005B1F74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5B1F74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5B1F74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5B1F74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5B1F74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4. Штраф взыскивается сверх иных выплат, уплачиваемых в связи с причинением </w:t>
            </w:r>
            <w:r w:rsidR="00E6232A">
              <w:rPr>
                <w:sz w:val="22"/>
                <w:szCs w:val="22"/>
              </w:rPr>
              <w:t>Продавцу</w:t>
            </w:r>
            <w:r w:rsidRPr="00C548CC">
              <w:rPr>
                <w:sz w:val="22"/>
                <w:szCs w:val="22"/>
              </w:rPr>
              <w:t xml:space="preserve"> убытков.</w:t>
            </w:r>
          </w:p>
        </w:tc>
      </w:tr>
      <w:tr w:rsidR="00D739BF" w:rsidRPr="00C548CC" w:rsidTr="005B1F74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 w:rsidR="00E6232A">
              <w:rPr>
                <w:sz w:val="22"/>
                <w:szCs w:val="22"/>
              </w:rPr>
              <w:t>Покупатель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.</w:t>
            </w:r>
          </w:p>
        </w:tc>
      </w:tr>
      <w:tr w:rsidR="00D739BF" w:rsidRPr="00C548CC" w:rsidTr="005B1F74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 w:rsidR="00E6232A">
              <w:rPr>
                <w:sz w:val="22"/>
                <w:szCs w:val="22"/>
              </w:rPr>
              <w:t xml:space="preserve">Покупатель </w:t>
            </w:r>
            <w:r w:rsidRPr="00C548CC">
              <w:rPr>
                <w:sz w:val="22"/>
                <w:szCs w:val="22"/>
              </w:rPr>
              <w:t xml:space="preserve">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5B1F74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5B1F74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осуществляющего производственный контроль, либо третьим лицом, привлеченным </w:t>
            </w:r>
            <w:r w:rsidR="00E6232A">
              <w:rPr>
                <w:sz w:val="22"/>
                <w:szCs w:val="22"/>
              </w:rPr>
              <w:t>Продавцом</w:t>
            </w:r>
            <w:r w:rsidR="00E6232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 w:rsidR="00E6232A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 w:rsidR="006974CA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5B1F74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5B1F74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6974C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– предписанием куратора договора, специалистом ПБОТОС, специалиста </w:t>
            </w:r>
            <w:r w:rsidR="006974C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осуществляющего производственный контроль,</w:t>
            </w:r>
          </w:p>
        </w:tc>
      </w:tr>
      <w:tr w:rsidR="00D739BF" w:rsidRPr="00C548CC" w:rsidTr="005B1F74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</w:t>
            </w:r>
            <w:r w:rsidR="006974CA">
              <w:rPr>
                <w:sz w:val="22"/>
                <w:szCs w:val="22"/>
              </w:rPr>
              <w:t>Продавца</w:t>
            </w:r>
            <w:r w:rsidR="006974C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с участием представителей </w:t>
            </w:r>
            <w:r w:rsidR="006974C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5B1F74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5B1F74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6974C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11. </w:t>
            </w:r>
            <w:proofErr w:type="gramStart"/>
            <w:r w:rsidRPr="00C548CC">
              <w:rPr>
                <w:sz w:val="22"/>
                <w:szCs w:val="22"/>
              </w:rPr>
              <w:t xml:space="preserve">В случаях выявления представителями </w:t>
            </w:r>
            <w:r w:rsidR="006974CA">
              <w:rPr>
                <w:sz w:val="22"/>
                <w:szCs w:val="22"/>
              </w:rPr>
              <w:t>Покупателя</w:t>
            </w:r>
            <w:r w:rsidR="006974C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фактов нахождение на производственных объектах и лицензионных участках </w:t>
            </w:r>
            <w:r w:rsidR="006974CA">
              <w:rPr>
                <w:sz w:val="22"/>
                <w:szCs w:val="22"/>
              </w:rPr>
              <w:t>Продавца</w:t>
            </w:r>
            <w:r w:rsidR="006974C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работников </w:t>
            </w:r>
            <w:r w:rsidR="006974CA">
              <w:rPr>
                <w:sz w:val="22"/>
                <w:szCs w:val="22"/>
              </w:rPr>
              <w:t>Покупателя</w:t>
            </w:r>
            <w:r w:rsidR="006974C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</w:t>
            </w:r>
            <w:r w:rsidR="006974C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штрафные санкции к </w:t>
            </w:r>
            <w:r w:rsidR="006974CA">
              <w:rPr>
                <w:sz w:val="22"/>
                <w:szCs w:val="22"/>
              </w:rPr>
              <w:t>Покупателю</w:t>
            </w:r>
            <w:r w:rsidR="006974C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не</w:t>
            </w:r>
            <w:proofErr w:type="gramEnd"/>
            <w:r w:rsidRPr="00C548CC">
              <w:rPr>
                <w:sz w:val="22"/>
                <w:szCs w:val="22"/>
              </w:rPr>
              <w:t xml:space="preserve"> применяются. 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6974CA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 w:rsidR="006974C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</w:t>
            </w:r>
            <w:r w:rsidR="006974CA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а также, если действия работников </w:t>
            </w:r>
            <w:r w:rsidR="006974CA">
              <w:rPr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могут привести к возникновению аварии, инцидента, несчастного случая, пожара, ДТП, причинению ущерба имуществу </w:t>
            </w:r>
            <w:r w:rsidR="006974CA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и окружающей среде, представители </w:t>
            </w:r>
            <w:r w:rsidR="006974CA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вправе приостановить работу </w:t>
            </w:r>
            <w:r w:rsidR="006974CA">
              <w:rPr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 w:rsidR="006974CA">
              <w:rPr>
                <w:sz w:val="22"/>
                <w:szCs w:val="22"/>
              </w:rPr>
              <w:t>Покупателя</w:t>
            </w:r>
            <w:r w:rsidR="006974C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>штрафные санкции.</w:t>
            </w:r>
            <w:proofErr w:type="gramEnd"/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6974CA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6974C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</w:t>
            </w:r>
            <w:r w:rsidR="006974CA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нарушения производственной и трудовой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дисциплины, предусмотренные настоящим Приложением 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6974CA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0413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104131">
              <w:rPr>
                <w:b/>
                <w:color w:val="000000"/>
                <w:sz w:val="22"/>
                <w:szCs w:val="22"/>
              </w:rPr>
              <w:t>Продавца</w:t>
            </w:r>
            <w:r w:rsidR="00AB7CA7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0413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104131">
              <w:rPr>
                <w:b/>
                <w:color w:val="000000"/>
                <w:sz w:val="22"/>
                <w:szCs w:val="22"/>
              </w:rPr>
              <w:t>Покупателя</w:t>
            </w:r>
            <w:r w:rsidR="00AB7CA7">
              <w:rPr>
                <w:b/>
                <w:color w:val="000000"/>
                <w:sz w:val="22"/>
                <w:szCs w:val="22"/>
              </w:rPr>
              <w:t>:</w:t>
            </w:r>
          </w:p>
        </w:tc>
      </w:tr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104131" w:rsidP="005B1F74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lang w:eastAsia="x-none"/>
              </w:rPr>
              <w:t>Представитель</w:t>
            </w:r>
            <w:r>
              <w:rPr>
                <w:rFonts w:eastAsia="Calibri"/>
              </w:rPr>
              <w:t xml:space="preserve"> ПАО «Уфаоргсинтез»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31" w:rsidRDefault="00C91C1A" w:rsidP="00104131">
            <w:pPr>
              <w:rPr>
                <w:rFonts w:eastAsia="Calibri"/>
              </w:rPr>
            </w:pPr>
            <w:r>
              <w:rPr>
                <w:rFonts w:eastAsia="Calibri"/>
              </w:rPr>
              <w:t>Генеральный д</w:t>
            </w:r>
            <w:r w:rsidR="00104131" w:rsidRPr="006845A2">
              <w:rPr>
                <w:rFonts w:eastAsia="Calibri"/>
              </w:rPr>
              <w:t>иректор</w:t>
            </w:r>
            <w:r w:rsidR="00104131">
              <w:rPr>
                <w:rFonts w:eastAsia="Calibri"/>
              </w:rPr>
              <w:t xml:space="preserve"> </w:t>
            </w:r>
          </w:p>
          <w:p w:rsidR="00D739BF" w:rsidRPr="00C548CC" w:rsidRDefault="00104131" w:rsidP="00C91C1A">
            <w:pPr>
              <w:rPr>
                <w:b/>
                <w:color w:val="000000"/>
                <w:sz w:val="22"/>
                <w:szCs w:val="22"/>
              </w:rPr>
            </w:pPr>
            <w:r w:rsidRPr="004D2D07">
              <w:rPr>
                <w:rFonts w:eastAsia="Calibri"/>
              </w:rPr>
              <w:t>ООО «</w:t>
            </w:r>
            <w:r w:rsidR="00C91C1A">
              <w:rPr>
                <w:rFonts w:eastAsiaTheme="minorHAnsi"/>
                <w:lang w:eastAsia="en-US"/>
              </w:rPr>
              <w:t>НТК</w:t>
            </w:r>
            <w:r w:rsidRPr="004D2D07">
              <w:rPr>
                <w:rFonts w:eastAsia="Calibri"/>
              </w:rPr>
              <w:t>»</w:t>
            </w:r>
          </w:p>
        </w:tc>
      </w:tr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104131" w:rsidRDefault="00104131" w:rsidP="00104131">
            <w:pPr>
              <w:jc w:val="right"/>
              <w:rPr>
                <w:color w:val="000000"/>
                <w:sz w:val="22"/>
                <w:szCs w:val="22"/>
              </w:rPr>
            </w:pPr>
            <w:r w:rsidRPr="00104131">
              <w:rPr>
                <w:color w:val="000000"/>
                <w:sz w:val="22"/>
                <w:szCs w:val="22"/>
              </w:rPr>
              <w:t>И.</w:t>
            </w:r>
            <w:r w:rsidR="00543B2A">
              <w:rPr>
                <w:color w:val="000000"/>
                <w:sz w:val="22"/>
                <w:szCs w:val="22"/>
              </w:rPr>
              <w:t>О</w:t>
            </w:r>
            <w:r w:rsidRPr="00104131">
              <w:rPr>
                <w:color w:val="000000"/>
                <w:sz w:val="22"/>
                <w:szCs w:val="22"/>
              </w:rPr>
              <w:t xml:space="preserve">. </w:t>
            </w:r>
            <w:r w:rsidR="00543B2A">
              <w:rPr>
                <w:color w:val="000000"/>
                <w:sz w:val="22"/>
                <w:szCs w:val="22"/>
              </w:rPr>
              <w:t>Фамилия</w:t>
            </w:r>
          </w:p>
          <w:p w:rsidR="00D739BF" w:rsidRPr="00104131" w:rsidRDefault="00D739BF" w:rsidP="005B1F74">
            <w:pPr>
              <w:rPr>
                <w:color w:val="000000"/>
                <w:sz w:val="22"/>
                <w:szCs w:val="22"/>
              </w:rPr>
            </w:pPr>
            <w:r w:rsidRPr="00104131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31" w:rsidRPr="00104131" w:rsidRDefault="00C91C1A" w:rsidP="001041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104131" w:rsidRPr="00104131">
              <w:rPr>
                <w:color w:val="000000"/>
                <w:sz w:val="22"/>
                <w:szCs w:val="22"/>
              </w:rPr>
              <w:t>.</w:t>
            </w:r>
            <w:r w:rsidR="00543B2A">
              <w:rPr>
                <w:color w:val="000000"/>
                <w:sz w:val="22"/>
                <w:szCs w:val="22"/>
              </w:rPr>
              <w:t>О</w:t>
            </w:r>
            <w:r w:rsidR="00104131" w:rsidRPr="00104131">
              <w:rPr>
                <w:color w:val="000000"/>
                <w:sz w:val="22"/>
                <w:szCs w:val="22"/>
              </w:rPr>
              <w:t xml:space="preserve">. </w:t>
            </w:r>
            <w:r w:rsidR="00543B2A">
              <w:rPr>
                <w:color w:val="000000"/>
                <w:sz w:val="22"/>
                <w:szCs w:val="22"/>
              </w:rPr>
              <w:t>Фамилия</w:t>
            </w:r>
            <w:r w:rsidR="00104131" w:rsidRPr="00104131">
              <w:rPr>
                <w:color w:val="000000"/>
                <w:sz w:val="22"/>
                <w:szCs w:val="22"/>
              </w:rPr>
              <w:t xml:space="preserve"> </w:t>
            </w:r>
          </w:p>
          <w:p w:rsidR="00D739BF" w:rsidRPr="00104131" w:rsidRDefault="00D739BF" w:rsidP="005B1F74">
            <w:pPr>
              <w:rPr>
                <w:color w:val="000000"/>
                <w:sz w:val="22"/>
                <w:szCs w:val="22"/>
              </w:rPr>
            </w:pPr>
            <w:r w:rsidRPr="00104131">
              <w:rPr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C73CC7">
      <w:pPr>
        <w:rPr>
          <w:b/>
          <w:bCs/>
          <w:sz w:val="14"/>
          <w:szCs w:val="14"/>
        </w:rPr>
      </w:pPr>
      <w:bookmarkStart w:id="0" w:name="_GoBack"/>
      <w:bookmarkEnd w:id="0"/>
    </w:p>
    <w:sectPr w:rsidR="00D739BF" w:rsidRPr="003F656A" w:rsidSect="00FE29CD">
      <w:footerReference w:type="default" r:id="rId7"/>
      <w:pgSz w:w="11906" w:h="16838"/>
      <w:pgMar w:top="1134" w:right="850" w:bottom="1134" w:left="1701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870" w:rsidRDefault="00102870" w:rsidP="00104131">
      <w:r>
        <w:separator/>
      </w:r>
    </w:p>
  </w:endnote>
  <w:endnote w:type="continuationSeparator" w:id="0">
    <w:p w:rsidR="00102870" w:rsidRDefault="00102870" w:rsidP="0010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32A" w:rsidRDefault="00E6232A">
    <w:pPr>
      <w:pStyle w:val="a5"/>
      <w:pBdr>
        <w:top w:val="thinThickSmallGap" w:sz="24" w:space="1" w:color="622423" w:themeColor="accent2" w:themeShade="7F"/>
      </w:pBdr>
    </w:pPr>
    <w:r w:rsidRPr="008A1AD4">
      <w:t xml:space="preserve">ДОГОВОР купли-продажи </w:t>
    </w:r>
    <w:proofErr w:type="gramStart"/>
    <w:r w:rsidRPr="008A1AD4">
      <w:t>невостребованных</w:t>
    </w:r>
    <w:proofErr w:type="gramEnd"/>
    <w:r w:rsidRPr="008A1AD4">
      <w:t xml:space="preserve"> производством </w:t>
    </w:r>
  </w:p>
  <w:p w:rsidR="00E6232A" w:rsidRDefault="00E6232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t xml:space="preserve">и неликвидных </w:t>
    </w:r>
    <w:r w:rsidRPr="00BE2176">
      <w:t>товарно-материальных ценностей №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43B2A" w:rsidRPr="00543B2A">
      <w:rPr>
        <w:rFonts w:asciiTheme="majorHAnsi" w:eastAsiaTheme="majorEastAsia" w:hAnsiTheme="majorHAnsi" w:cstheme="majorBidi"/>
        <w:noProof/>
      </w:rPr>
      <w:t>52</w:t>
    </w:r>
    <w:r>
      <w:rPr>
        <w:rFonts w:asciiTheme="majorHAnsi" w:eastAsiaTheme="majorEastAsia" w:hAnsiTheme="majorHAnsi" w:cstheme="majorBidi"/>
      </w:rPr>
      <w:fldChar w:fldCharType="end"/>
    </w:r>
  </w:p>
  <w:p w:rsidR="00E6232A" w:rsidRDefault="00E623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870" w:rsidRDefault="00102870" w:rsidP="00104131">
      <w:r>
        <w:separator/>
      </w:r>
    </w:p>
  </w:footnote>
  <w:footnote w:type="continuationSeparator" w:id="0">
    <w:p w:rsidR="00102870" w:rsidRDefault="00102870" w:rsidP="00104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C3BB9"/>
    <w:rsid w:val="00102870"/>
    <w:rsid w:val="00104131"/>
    <w:rsid w:val="00135545"/>
    <w:rsid w:val="002017E6"/>
    <w:rsid w:val="00244E30"/>
    <w:rsid w:val="002E4EE3"/>
    <w:rsid w:val="002E614B"/>
    <w:rsid w:val="00340678"/>
    <w:rsid w:val="003A3585"/>
    <w:rsid w:val="00543B2A"/>
    <w:rsid w:val="005B0CBC"/>
    <w:rsid w:val="005B1F74"/>
    <w:rsid w:val="006974CA"/>
    <w:rsid w:val="0076613E"/>
    <w:rsid w:val="00803BAE"/>
    <w:rsid w:val="008061F4"/>
    <w:rsid w:val="00A82CB0"/>
    <w:rsid w:val="00AB7CA7"/>
    <w:rsid w:val="00AC355E"/>
    <w:rsid w:val="00AF51A0"/>
    <w:rsid w:val="00BD12A4"/>
    <w:rsid w:val="00BE2176"/>
    <w:rsid w:val="00BF7191"/>
    <w:rsid w:val="00C73CC7"/>
    <w:rsid w:val="00C91C1A"/>
    <w:rsid w:val="00D149AD"/>
    <w:rsid w:val="00D739BF"/>
    <w:rsid w:val="00E403CD"/>
    <w:rsid w:val="00E6232A"/>
    <w:rsid w:val="00EF3000"/>
    <w:rsid w:val="00F1773B"/>
    <w:rsid w:val="00FD2A95"/>
    <w:rsid w:val="00FE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041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041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41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13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104131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1041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041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041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41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13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104131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1041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2720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18194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Мунзаров Ханиф Хамитович</cp:lastModifiedBy>
  <cp:revision>23</cp:revision>
  <dcterms:created xsi:type="dcterms:W3CDTF">2019-12-17T11:40:00Z</dcterms:created>
  <dcterms:modified xsi:type="dcterms:W3CDTF">2020-09-02T11:19:00Z</dcterms:modified>
</cp:coreProperties>
</file>